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31" w:rsidRDefault="00DF1831" w:rsidP="00DF1831">
      <w:pPr>
        <w:widowControl/>
        <w:spacing w:line="594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1E4D08">
        <w:rPr>
          <w:rFonts w:ascii="黑体" w:eastAsia="黑体" w:hAnsi="黑体" w:hint="eastAsia"/>
          <w:kern w:val="0"/>
          <w:sz w:val="32"/>
          <w:szCs w:val="32"/>
        </w:rPr>
        <w:t>附件1：</w:t>
      </w:r>
    </w:p>
    <w:p w:rsidR="001E4D08" w:rsidRPr="001E4D08" w:rsidRDefault="001E4D08" w:rsidP="00DF1831">
      <w:pPr>
        <w:widowControl/>
        <w:spacing w:line="594" w:lineRule="exact"/>
        <w:jc w:val="left"/>
        <w:rPr>
          <w:rFonts w:ascii="黑体" w:eastAsia="黑体" w:hAnsi="黑体"/>
          <w:kern w:val="0"/>
          <w:sz w:val="32"/>
          <w:szCs w:val="32"/>
        </w:rPr>
      </w:pPr>
    </w:p>
    <w:p w:rsidR="00DF1831" w:rsidRPr="001E4D08" w:rsidRDefault="00DF1831" w:rsidP="00DF1831">
      <w:pPr>
        <w:spacing w:line="594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 w:rsidRPr="001E4D08">
        <w:rPr>
          <w:rFonts w:ascii="方正小标宋简体" w:eastAsia="方正小标宋简体" w:hAnsi="仿宋" w:hint="eastAsia"/>
          <w:kern w:val="0"/>
          <w:sz w:val="44"/>
          <w:szCs w:val="44"/>
        </w:rPr>
        <w:t>2021年第二期承压设备用材料、制造、检验</w:t>
      </w:r>
    </w:p>
    <w:p w:rsidR="00DF1831" w:rsidRDefault="00DF1831" w:rsidP="00DF1831">
      <w:pPr>
        <w:spacing w:line="594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  <w:r w:rsidRPr="001E4D08">
        <w:rPr>
          <w:rFonts w:ascii="方正小标宋简体" w:eastAsia="方正小标宋简体" w:hAnsi="仿宋" w:hint="eastAsia"/>
          <w:kern w:val="0"/>
          <w:sz w:val="44"/>
          <w:szCs w:val="44"/>
        </w:rPr>
        <w:t>相关专题培训班课程安排</w:t>
      </w:r>
    </w:p>
    <w:p w:rsidR="001E4D08" w:rsidRPr="001E4D08" w:rsidRDefault="001E4D08" w:rsidP="00DF1831">
      <w:pPr>
        <w:spacing w:line="594" w:lineRule="exact"/>
        <w:jc w:val="center"/>
        <w:rPr>
          <w:rFonts w:ascii="方正小标宋简体" w:eastAsia="方正小标宋简体" w:hAnsi="仿宋" w:hint="eastAsia"/>
          <w:kern w:val="0"/>
          <w:sz w:val="44"/>
          <w:szCs w:val="4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6265"/>
        <w:gridCol w:w="1296"/>
      </w:tblGrid>
      <w:tr w:rsidR="00DF1831" w:rsidRPr="00FF7AC2" w:rsidTr="001218E5">
        <w:trPr>
          <w:trHeight w:val="449"/>
        </w:trPr>
        <w:tc>
          <w:tcPr>
            <w:tcW w:w="1350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b/>
                <w:bCs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b/>
                <w:bCs/>
                <w:w w:val="90"/>
                <w:kern w:val="0"/>
                <w:sz w:val="32"/>
                <w:szCs w:val="32"/>
              </w:rPr>
              <w:t>日期</w:t>
            </w:r>
          </w:p>
        </w:tc>
        <w:tc>
          <w:tcPr>
            <w:tcW w:w="6265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b/>
                <w:bCs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b/>
                <w:bCs/>
                <w:w w:val="90"/>
                <w:kern w:val="0"/>
                <w:sz w:val="32"/>
                <w:szCs w:val="32"/>
              </w:rPr>
              <w:t>授课内容</w:t>
            </w:r>
          </w:p>
        </w:tc>
        <w:tc>
          <w:tcPr>
            <w:tcW w:w="1296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b/>
                <w:bCs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b/>
                <w:bCs/>
                <w:w w:val="90"/>
                <w:kern w:val="0"/>
                <w:sz w:val="32"/>
                <w:szCs w:val="32"/>
              </w:rPr>
              <w:t>授课老师</w:t>
            </w:r>
          </w:p>
        </w:tc>
      </w:tr>
      <w:tr w:rsidR="00DF1831" w:rsidRPr="00FF7AC2" w:rsidTr="001218E5">
        <w:trPr>
          <w:trHeight w:val="1868"/>
        </w:trPr>
        <w:tc>
          <w:tcPr>
            <w:tcW w:w="1350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10月26日</w:t>
            </w:r>
          </w:p>
        </w:tc>
        <w:tc>
          <w:tcPr>
            <w:tcW w:w="6265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left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TSG 21《固定式压力容器安全技术监察规程》材料部分</w:t>
            </w:r>
          </w:p>
          <w:p w:rsidR="00DF1831" w:rsidRPr="00FF7AC2" w:rsidRDefault="00DF1831" w:rsidP="001218E5">
            <w:pPr>
              <w:spacing w:line="594" w:lineRule="exact"/>
              <w:jc w:val="left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GB/T 713《锅炉和压力容器用钢板》</w:t>
            </w:r>
          </w:p>
          <w:p w:rsidR="00DF1831" w:rsidRPr="00FF7AC2" w:rsidRDefault="00DF1831" w:rsidP="001218E5">
            <w:pPr>
              <w:spacing w:line="594" w:lineRule="exact"/>
              <w:jc w:val="left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GB/T 3531《低温压力容器用钢板》</w:t>
            </w:r>
          </w:p>
        </w:tc>
        <w:tc>
          <w:tcPr>
            <w:tcW w:w="1296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章小浒</w:t>
            </w:r>
          </w:p>
        </w:tc>
      </w:tr>
      <w:tr w:rsidR="00DF1831" w:rsidRPr="00FF7AC2" w:rsidTr="001218E5">
        <w:trPr>
          <w:trHeight w:val="1983"/>
        </w:trPr>
        <w:tc>
          <w:tcPr>
            <w:tcW w:w="1350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10月27日</w:t>
            </w:r>
          </w:p>
        </w:tc>
        <w:tc>
          <w:tcPr>
            <w:tcW w:w="6265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left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GB/T 16507.2《水管锅炉 第2部分： 材料》</w:t>
            </w:r>
          </w:p>
          <w:p w:rsidR="00DF1831" w:rsidRPr="00FF7AC2" w:rsidRDefault="00DF1831" w:rsidP="001218E5">
            <w:pPr>
              <w:spacing w:line="594" w:lineRule="exact"/>
              <w:jc w:val="left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GB/T 16508.2《锅壳锅炉 第2部分： 材料》</w:t>
            </w:r>
          </w:p>
        </w:tc>
        <w:tc>
          <w:tcPr>
            <w:tcW w:w="1296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张瑞</w:t>
            </w:r>
          </w:p>
        </w:tc>
      </w:tr>
      <w:tr w:rsidR="00DF1831" w:rsidRPr="00FF7AC2" w:rsidTr="001218E5">
        <w:trPr>
          <w:trHeight w:val="1111"/>
        </w:trPr>
        <w:tc>
          <w:tcPr>
            <w:tcW w:w="1350" w:type="dxa"/>
            <w:vMerge w:val="restart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10月28日</w:t>
            </w:r>
          </w:p>
        </w:tc>
        <w:tc>
          <w:tcPr>
            <w:tcW w:w="6265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left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承压设备监督检验工作中典型制造问题解析</w:t>
            </w:r>
          </w:p>
        </w:tc>
        <w:tc>
          <w:tcPr>
            <w:tcW w:w="1296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缪春生</w:t>
            </w:r>
          </w:p>
        </w:tc>
      </w:tr>
      <w:tr w:rsidR="00DF1831" w:rsidRPr="00FF7AC2" w:rsidTr="001218E5">
        <w:trPr>
          <w:trHeight w:val="845"/>
        </w:trPr>
        <w:tc>
          <w:tcPr>
            <w:tcW w:w="1350" w:type="dxa"/>
            <w:vMerge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6265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left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承压设备检验工作典型材料失效分析案例解析</w:t>
            </w:r>
          </w:p>
        </w:tc>
        <w:tc>
          <w:tcPr>
            <w:tcW w:w="1296" w:type="dxa"/>
            <w:vAlign w:val="center"/>
          </w:tcPr>
          <w:p w:rsidR="00DF1831" w:rsidRPr="00FF7AC2" w:rsidRDefault="00DF1831" w:rsidP="001218E5">
            <w:pPr>
              <w:spacing w:line="594" w:lineRule="exact"/>
              <w:jc w:val="center"/>
              <w:rPr>
                <w:rFonts w:ascii="仿宋" w:eastAsia="仿宋" w:hAnsi="仿宋"/>
                <w:w w:val="90"/>
                <w:kern w:val="0"/>
                <w:sz w:val="32"/>
                <w:szCs w:val="32"/>
              </w:rPr>
            </w:pPr>
            <w:r w:rsidRPr="00FF7AC2">
              <w:rPr>
                <w:rFonts w:ascii="仿宋" w:eastAsia="仿宋" w:hAnsi="仿宋" w:hint="eastAsia"/>
                <w:w w:val="90"/>
                <w:kern w:val="0"/>
                <w:sz w:val="32"/>
                <w:szCs w:val="32"/>
              </w:rPr>
              <w:t>中国特检院专家</w:t>
            </w:r>
          </w:p>
        </w:tc>
      </w:tr>
    </w:tbl>
    <w:p w:rsidR="00564F7E" w:rsidRDefault="001E4D08"/>
    <w:sectPr w:rsidR="00564F7E" w:rsidSect="003B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831"/>
    <w:rsid w:val="001E4D08"/>
    <w:rsid w:val="00323B4E"/>
    <w:rsid w:val="003B5282"/>
    <w:rsid w:val="00750DFA"/>
    <w:rsid w:val="00A47660"/>
    <w:rsid w:val="00DF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牛成洁</dc:creator>
  <cp:keywords/>
  <dc:description/>
  <cp:lastModifiedBy>牛成洁</cp:lastModifiedBy>
  <cp:revision>3</cp:revision>
  <dcterms:created xsi:type="dcterms:W3CDTF">2021-09-15T02:06:00Z</dcterms:created>
  <dcterms:modified xsi:type="dcterms:W3CDTF">2021-09-15T02:46:00Z</dcterms:modified>
</cp:coreProperties>
</file>