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FD" w:rsidRDefault="004F3987">
      <w:pPr>
        <w:jc w:val="left"/>
        <w:rPr>
          <w:rFonts w:ascii="黑体" w:eastAsia="黑体" w:hAnsi="黑体" w:cs="方正黑体_GBK"/>
          <w:sz w:val="32"/>
          <w:szCs w:val="32"/>
        </w:rPr>
      </w:pPr>
      <w:r>
        <w:rPr>
          <w:rFonts w:ascii="黑体" w:eastAsia="黑体" w:hAnsi="黑体" w:cs="方正黑体_GBK" w:hint="eastAsia"/>
          <w:sz w:val="32"/>
          <w:szCs w:val="32"/>
        </w:rPr>
        <w:t>附件：</w:t>
      </w:r>
    </w:p>
    <w:p w:rsidR="00E807FD" w:rsidRPr="004F3987" w:rsidRDefault="00D72BD7">
      <w:pPr>
        <w:spacing w:line="800" w:lineRule="exact"/>
        <w:jc w:val="center"/>
        <w:rPr>
          <w:rFonts w:ascii="方正小标宋简体" w:eastAsia="方正小标宋简体" w:hAnsi="方正黑体_GBK" w:cs="方正黑体_GBK"/>
          <w:sz w:val="44"/>
          <w:szCs w:val="44"/>
        </w:rPr>
      </w:pPr>
      <w:r w:rsidRPr="00F549BB">
        <w:rPr>
          <w:rFonts w:ascii="方正小标宋简体" w:eastAsia="方正小标宋简体" w:hAnsi="方正黑体_GBK" w:cs="方正黑体_GBK" w:hint="eastAsia"/>
          <w:sz w:val="40"/>
          <w:szCs w:val="44"/>
        </w:rPr>
        <w:t>锅炉水</w:t>
      </w:r>
      <w:r w:rsidR="00F549BB" w:rsidRPr="00F549BB">
        <w:rPr>
          <w:rFonts w:ascii="方正小标宋简体" w:eastAsia="方正小标宋简体" w:hAnsi="方正黑体_GBK" w:cs="方正黑体_GBK" w:hint="eastAsia"/>
          <w:sz w:val="40"/>
          <w:szCs w:val="44"/>
        </w:rPr>
        <w:t>（介）</w:t>
      </w:r>
      <w:r w:rsidRPr="00F549BB">
        <w:rPr>
          <w:rFonts w:ascii="方正小标宋简体" w:eastAsia="方正小标宋简体" w:hAnsi="方正黑体_GBK" w:cs="方正黑体_GBK" w:hint="eastAsia"/>
          <w:sz w:val="40"/>
          <w:szCs w:val="44"/>
        </w:rPr>
        <w:t>质检验员（GRY）考试参考法规清单</w:t>
      </w:r>
    </w:p>
    <w:p w:rsidR="00E807FD" w:rsidRPr="00D72BD7" w:rsidRDefault="00E807FD">
      <w:pPr>
        <w:spacing w:line="594" w:lineRule="exact"/>
        <w:jc w:val="center"/>
        <w:rPr>
          <w:rFonts w:ascii="方正小标宋简体" w:eastAsia="方正小标宋简体" w:hAnsi="方正黑体_GBK" w:cs="方正黑体_GBK"/>
          <w:sz w:val="44"/>
          <w:szCs w:val="44"/>
        </w:rPr>
      </w:pPr>
    </w:p>
    <w:p w:rsidR="00E807FD" w:rsidRPr="004F3987" w:rsidRDefault="004F3987" w:rsidP="004F3987">
      <w:pPr>
        <w:spacing w:line="594" w:lineRule="exact"/>
        <w:rPr>
          <w:rFonts w:ascii="仿宋" w:eastAsia="仿宋" w:hAnsi="仿宋" w:cs="宋体"/>
          <w:sz w:val="32"/>
          <w:szCs w:val="32"/>
        </w:rPr>
      </w:pPr>
      <w:r w:rsidRPr="004F3987">
        <w:rPr>
          <w:rFonts w:ascii="仿宋" w:eastAsia="仿宋" w:hAnsi="仿宋" w:cs="宋体" w:hint="eastAsia"/>
          <w:sz w:val="32"/>
          <w:szCs w:val="32"/>
        </w:rPr>
        <w:t>1.《中华人民共和国特种设备安全法》</w:t>
      </w:r>
    </w:p>
    <w:p w:rsidR="00E807FD" w:rsidRPr="004F3987" w:rsidRDefault="004F3987" w:rsidP="004F3987">
      <w:pPr>
        <w:spacing w:line="594" w:lineRule="exact"/>
        <w:rPr>
          <w:rFonts w:ascii="仿宋" w:eastAsia="仿宋" w:hAnsi="仿宋" w:cs="宋体"/>
          <w:sz w:val="32"/>
          <w:szCs w:val="32"/>
        </w:rPr>
      </w:pPr>
      <w:r w:rsidRPr="004F3987">
        <w:rPr>
          <w:rFonts w:ascii="仿宋" w:eastAsia="仿宋" w:hAnsi="仿宋" w:cs="宋体" w:hint="eastAsia"/>
          <w:sz w:val="32"/>
          <w:szCs w:val="32"/>
        </w:rPr>
        <w:t>2.《特种设备安全监察条例》</w:t>
      </w:r>
    </w:p>
    <w:p w:rsidR="00E807FD" w:rsidRPr="004F3987" w:rsidRDefault="004F3987" w:rsidP="004F3987">
      <w:pPr>
        <w:pStyle w:val="3"/>
        <w:widowControl/>
        <w:shd w:val="clear" w:color="auto" w:fill="FFFFFF"/>
        <w:spacing w:beforeAutospacing="0" w:afterAutospacing="0" w:line="594" w:lineRule="exact"/>
        <w:jc w:val="both"/>
        <w:rPr>
          <w:rFonts w:ascii="仿宋" w:eastAsia="仿宋" w:hAnsi="仿宋" w:cs="宋体" w:hint="default"/>
          <w:b w:val="0"/>
          <w:kern w:val="2"/>
          <w:sz w:val="32"/>
          <w:szCs w:val="32"/>
        </w:rPr>
      </w:pPr>
      <w:r w:rsidRPr="004F3987">
        <w:rPr>
          <w:rFonts w:ascii="仿宋" w:eastAsia="仿宋" w:hAnsi="仿宋" w:cs="宋体"/>
          <w:b w:val="0"/>
          <w:kern w:val="2"/>
          <w:sz w:val="32"/>
          <w:szCs w:val="32"/>
        </w:rPr>
        <w:t>3.TSG Z8002-2022《特种设备检验人员考核规则》/</w:t>
      </w:r>
      <w:hyperlink r:id="rId5" w:tgtFrame="http://www.csres.com/_blank" w:history="1">
        <w:r w:rsidRPr="004F3987">
          <w:rPr>
            <w:rFonts w:ascii="仿宋" w:eastAsia="仿宋" w:hAnsi="仿宋" w:cs="宋体"/>
            <w:b w:val="0"/>
            <w:kern w:val="2"/>
            <w:sz w:val="32"/>
            <w:szCs w:val="32"/>
          </w:rPr>
          <w:t>TSG Z8002-2022/XG1-2023</w:t>
        </w:r>
      </w:hyperlink>
      <w:r w:rsidRPr="004F3987">
        <w:rPr>
          <w:rFonts w:ascii="仿宋" w:eastAsia="仿宋" w:hAnsi="仿宋" w:cs="宋体"/>
          <w:b w:val="0"/>
          <w:kern w:val="2"/>
          <w:sz w:val="32"/>
          <w:szCs w:val="32"/>
        </w:rPr>
        <w:t>《《特种设备检验人员考核规则》行业标准第1号修改单》</w:t>
      </w:r>
    </w:p>
    <w:p w:rsidR="00E807FD" w:rsidRPr="004F3987" w:rsidRDefault="000C5D54" w:rsidP="004F3987">
      <w:pPr>
        <w:spacing w:line="594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4.NB/T 10937-2022</w:t>
      </w:r>
      <w:r w:rsidR="004F3987" w:rsidRPr="004F3987">
        <w:rPr>
          <w:rFonts w:ascii="仿宋" w:eastAsia="仿宋" w:hAnsi="仿宋" w:cs="宋体" w:hint="eastAsia"/>
          <w:sz w:val="32"/>
          <w:szCs w:val="32"/>
        </w:rPr>
        <w:t>《锅炉水（介）质处理检验导则》</w:t>
      </w:r>
    </w:p>
    <w:p w:rsidR="00E807FD" w:rsidRPr="004F3987" w:rsidRDefault="004F3987" w:rsidP="004F3987">
      <w:pPr>
        <w:spacing w:line="594" w:lineRule="exact"/>
        <w:rPr>
          <w:rFonts w:ascii="仿宋" w:eastAsia="仿宋" w:hAnsi="仿宋" w:cs="宋体"/>
          <w:sz w:val="32"/>
          <w:szCs w:val="32"/>
        </w:rPr>
      </w:pPr>
      <w:r w:rsidRPr="004F3987">
        <w:rPr>
          <w:rFonts w:ascii="仿宋" w:eastAsia="仿宋" w:hAnsi="仿宋" w:cs="宋体" w:hint="eastAsia"/>
          <w:sz w:val="32"/>
          <w:szCs w:val="32"/>
        </w:rPr>
        <w:t>5.TSG 11-2020《锅炉安全技术规程》</w:t>
      </w:r>
    </w:p>
    <w:p w:rsidR="00E807FD" w:rsidRPr="004F3987" w:rsidRDefault="004F3987" w:rsidP="004F3987">
      <w:pPr>
        <w:spacing w:line="594" w:lineRule="exact"/>
        <w:rPr>
          <w:rFonts w:ascii="仿宋" w:eastAsia="仿宋" w:hAnsi="仿宋" w:cs="宋体"/>
          <w:sz w:val="32"/>
          <w:szCs w:val="32"/>
        </w:rPr>
      </w:pPr>
      <w:r w:rsidRPr="004F3987">
        <w:rPr>
          <w:rFonts w:ascii="仿宋" w:eastAsia="仿宋" w:hAnsi="仿宋" w:cs="宋体" w:hint="eastAsia"/>
          <w:sz w:val="32"/>
          <w:szCs w:val="32"/>
        </w:rPr>
        <w:t>6.</w:t>
      </w:r>
      <w:hyperlink r:id="rId6" w:tgtFrame="https://www.baidu.com/_blank" w:history="1">
        <w:r w:rsidRPr="004F3987">
          <w:rPr>
            <w:rFonts w:ascii="仿宋" w:eastAsia="仿宋" w:hAnsi="仿宋" w:cs="宋体" w:hint="eastAsia"/>
            <w:sz w:val="32"/>
            <w:szCs w:val="32"/>
          </w:rPr>
          <w:t>TSG Z7001-2021《特种设备检验机构核准规则》</w:t>
        </w:r>
      </w:hyperlink>
    </w:p>
    <w:p w:rsidR="00E807FD" w:rsidRPr="004F3987" w:rsidRDefault="004F3987" w:rsidP="004F3987">
      <w:pPr>
        <w:spacing w:line="594" w:lineRule="exact"/>
        <w:rPr>
          <w:rFonts w:ascii="仿宋" w:eastAsia="仿宋" w:hAnsi="仿宋" w:cs="宋体"/>
          <w:sz w:val="32"/>
          <w:szCs w:val="32"/>
        </w:rPr>
      </w:pPr>
      <w:r w:rsidRPr="004F3987">
        <w:rPr>
          <w:rFonts w:ascii="仿宋" w:eastAsia="仿宋" w:hAnsi="仿宋" w:cs="宋体" w:hint="eastAsia"/>
          <w:sz w:val="32"/>
          <w:szCs w:val="32"/>
        </w:rPr>
        <w:t>7.TSG 08-2017《特种设备使用管理规则》</w:t>
      </w:r>
    </w:p>
    <w:p w:rsidR="00E807FD" w:rsidRPr="004F3987" w:rsidRDefault="004F3987" w:rsidP="004F3987">
      <w:pPr>
        <w:spacing w:line="594" w:lineRule="exact"/>
        <w:rPr>
          <w:rFonts w:ascii="仿宋" w:eastAsia="仿宋" w:hAnsi="仿宋" w:cs="宋体"/>
          <w:sz w:val="32"/>
          <w:szCs w:val="32"/>
        </w:rPr>
      </w:pPr>
      <w:r w:rsidRPr="004F3987">
        <w:rPr>
          <w:rFonts w:ascii="仿宋" w:eastAsia="仿宋" w:hAnsi="仿宋" w:cs="宋体" w:hint="eastAsia"/>
          <w:sz w:val="32"/>
          <w:szCs w:val="32"/>
        </w:rPr>
        <w:t>8.GB/T 601-2016《化学试剂标准溶液的制备》</w:t>
      </w:r>
    </w:p>
    <w:p w:rsidR="00E807FD" w:rsidRPr="004F3987" w:rsidRDefault="004F3987" w:rsidP="004F3987">
      <w:pPr>
        <w:spacing w:line="594" w:lineRule="exact"/>
        <w:rPr>
          <w:rFonts w:ascii="仿宋" w:eastAsia="仿宋" w:hAnsi="仿宋" w:cs="宋体"/>
          <w:sz w:val="32"/>
          <w:szCs w:val="32"/>
        </w:rPr>
      </w:pPr>
      <w:r w:rsidRPr="004F3987">
        <w:rPr>
          <w:rFonts w:ascii="仿宋" w:eastAsia="仿宋" w:hAnsi="仿宋" w:cs="宋体" w:hint="eastAsia"/>
          <w:sz w:val="32"/>
          <w:szCs w:val="32"/>
        </w:rPr>
        <w:t>9.GB/T 6682-2008《分析实验室用水规格和试验方法》</w:t>
      </w:r>
    </w:p>
    <w:p w:rsidR="00E807FD" w:rsidRPr="004F3987" w:rsidRDefault="004F3987" w:rsidP="004F3987">
      <w:pPr>
        <w:spacing w:line="594" w:lineRule="exact"/>
        <w:rPr>
          <w:rFonts w:ascii="仿宋" w:eastAsia="仿宋" w:hAnsi="仿宋" w:cs="宋体"/>
          <w:sz w:val="32"/>
          <w:szCs w:val="32"/>
        </w:rPr>
      </w:pPr>
      <w:r w:rsidRPr="004F3987">
        <w:rPr>
          <w:rFonts w:ascii="仿宋" w:eastAsia="仿宋" w:hAnsi="仿宋" w:cs="宋体" w:hint="eastAsia"/>
          <w:sz w:val="32"/>
          <w:szCs w:val="32"/>
        </w:rPr>
        <w:t xml:space="preserve">10.GB/T 24747-2023《 </w:t>
      </w:r>
      <w:hyperlink r:id="rId7" w:tgtFrame="_blank" w:history="1">
        <w:r w:rsidRPr="004F3987">
          <w:rPr>
            <w:rFonts w:ascii="仿宋" w:eastAsia="仿宋" w:hAnsi="仿宋" w:cs="宋体" w:hint="eastAsia"/>
            <w:sz w:val="32"/>
            <w:szCs w:val="32"/>
          </w:rPr>
          <w:t>有机热载体安全技术条件</w:t>
        </w:r>
      </w:hyperlink>
      <w:r w:rsidRPr="004F3987">
        <w:rPr>
          <w:rFonts w:ascii="仿宋" w:eastAsia="仿宋" w:hAnsi="仿宋" w:cs="宋体" w:hint="eastAsia"/>
          <w:sz w:val="32"/>
          <w:szCs w:val="32"/>
        </w:rPr>
        <w:t>》</w:t>
      </w:r>
    </w:p>
    <w:p w:rsidR="00E807FD" w:rsidRPr="004F3987" w:rsidRDefault="000C5D54" w:rsidP="004F3987">
      <w:pPr>
        <w:spacing w:line="594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11.GB</w:t>
      </w:r>
      <w:r w:rsidR="00FD5FDA" w:rsidRPr="004F3987">
        <w:rPr>
          <w:rFonts w:ascii="仿宋" w:eastAsia="仿宋" w:hAnsi="仿宋" w:cs="宋体" w:hint="eastAsia"/>
          <w:sz w:val="32"/>
          <w:szCs w:val="32"/>
        </w:rPr>
        <w:t>/T</w:t>
      </w:r>
      <w:r>
        <w:rPr>
          <w:rFonts w:ascii="仿宋" w:eastAsia="仿宋" w:hAnsi="仿宋" w:cs="宋体" w:hint="eastAsia"/>
          <w:sz w:val="32"/>
          <w:szCs w:val="32"/>
        </w:rPr>
        <w:t xml:space="preserve"> 23971-2009</w:t>
      </w:r>
      <w:r w:rsidR="004F3987" w:rsidRPr="004F3987">
        <w:rPr>
          <w:rFonts w:ascii="仿宋" w:eastAsia="仿宋" w:hAnsi="仿宋" w:cs="宋体" w:hint="eastAsia"/>
          <w:sz w:val="32"/>
          <w:szCs w:val="32"/>
        </w:rPr>
        <w:t>《</w:t>
      </w:r>
      <w:hyperlink r:id="rId8" w:tgtFrame="_blank" w:history="1">
        <w:r w:rsidR="004F3987" w:rsidRPr="004F3987">
          <w:rPr>
            <w:rFonts w:ascii="仿宋" w:eastAsia="仿宋" w:hAnsi="仿宋" w:cs="宋体" w:hint="eastAsia"/>
            <w:sz w:val="32"/>
            <w:szCs w:val="32"/>
          </w:rPr>
          <w:t>有机热载体</w:t>
        </w:r>
      </w:hyperlink>
      <w:r w:rsidR="004F3987" w:rsidRPr="004F3987">
        <w:rPr>
          <w:rFonts w:ascii="仿宋" w:eastAsia="仿宋" w:hAnsi="仿宋" w:cs="宋体" w:hint="eastAsia"/>
          <w:sz w:val="32"/>
          <w:szCs w:val="32"/>
        </w:rPr>
        <w:t>》</w:t>
      </w:r>
    </w:p>
    <w:p w:rsidR="00E807FD" w:rsidRPr="004F3987" w:rsidRDefault="000C5D54" w:rsidP="004F3987">
      <w:pPr>
        <w:spacing w:line="594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12.GB/T 17410-2023</w:t>
      </w:r>
      <w:r w:rsidR="004F3987" w:rsidRPr="004F3987">
        <w:rPr>
          <w:rFonts w:ascii="仿宋" w:eastAsia="仿宋" w:hAnsi="仿宋" w:cs="宋体" w:hint="eastAsia"/>
          <w:sz w:val="32"/>
          <w:szCs w:val="32"/>
        </w:rPr>
        <w:t>《有机热载体炉》</w:t>
      </w:r>
    </w:p>
    <w:p w:rsidR="00E807FD" w:rsidRPr="004F3987" w:rsidRDefault="004F3987" w:rsidP="004F3987">
      <w:pPr>
        <w:spacing w:line="594" w:lineRule="exact"/>
        <w:rPr>
          <w:rFonts w:ascii="仿宋" w:eastAsia="仿宋" w:hAnsi="仿宋" w:cs="宋体"/>
          <w:sz w:val="32"/>
          <w:szCs w:val="32"/>
        </w:rPr>
      </w:pPr>
      <w:r w:rsidRPr="004F3987">
        <w:rPr>
          <w:rFonts w:ascii="仿宋" w:eastAsia="仿宋" w:hAnsi="仿宋" w:cs="宋体" w:hint="eastAsia"/>
          <w:sz w:val="32"/>
          <w:szCs w:val="32"/>
        </w:rPr>
        <w:t>13.GB/T 34352-2017《有机热载体锅炉及系统清洗导则》</w:t>
      </w:r>
    </w:p>
    <w:p w:rsidR="00E807FD" w:rsidRPr="004F3987" w:rsidRDefault="004F3987" w:rsidP="004F3987">
      <w:pPr>
        <w:spacing w:line="594" w:lineRule="exact"/>
        <w:rPr>
          <w:rFonts w:ascii="仿宋" w:eastAsia="仿宋" w:hAnsi="仿宋" w:cs="宋体"/>
          <w:sz w:val="32"/>
          <w:szCs w:val="32"/>
        </w:rPr>
      </w:pPr>
      <w:r w:rsidRPr="004F3987">
        <w:rPr>
          <w:rFonts w:ascii="仿宋" w:eastAsia="仿宋" w:hAnsi="仿宋" w:cs="宋体" w:hint="eastAsia"/>
          <w:sz w:val="32"/>
          <w:szCs w:val="32"/>
        </w:rPr>
        <w:t>14.</w:t>
      </w:r>
      <w:hyperlink r:id="rId9" w:tgtFrame="_blank" w:history="1">
        <w:r w:rsidRPr="004F3987">
          <w:rPr>
            <w:rFonts w:ascii="仿宋" w:eastAsia="仿宋" w:hAnsi="仿宋" w:cs="宋体" w:hint="eastAsia"/>
            <w:sz w:val="32"/>
            <w:szCs w:val="32"/>
          </w:rPr>
          <w:t>GB/T 3536-2008《石油产品闪点和燃点的测定 克利夫兰开口杯法</w:t>
        </w:r>
      </w:hyperlink>
      <w:r w:rsidRPr="004F3987">
        <w:rPr>
          <w:rFonts w:ascii="仿宋" w:eastAsia="仿宋" w:hAnsi="仿宋" w:cs="宋体" w:hint="eastAsia"/>
          <w:sz w:val="32"/>
          <w:szCs w:val="32"/>
        </w:rPr>
        <w:t>》</w:t>
      </w:r>
    </w:p>
    <w:p w:rsidR="00E807FD" w:rsidRPr="004F3987" w:rsidRDefault="004F3987" w:rsidP="004F3987">
      <w:pPr>
        <w:spacing w:line="594" w:lineRule="exact"/>
        <w:rPr>
          <w:rFonts w:ascii="仿宋" w:eastAsia="仿宋" w:hAnsi="仿宋" w:cs="宋体"/>
          <w:sz w:val="32"/>
          <w:szCs w:val="32"/>
        </w:rPr>
      </w:pPr>
      <w:r w:rsidRPr="004F3987">
        <w:rPr>
          <w:rFonts w:ascii="仿宋" w:eastAsia="仿宋" w:hAnsi="仿宋" w:cs="宋体" w:hint="eastAsia"/>
          <w:sz w:val="32"/>
          <w:szCs w:val="32"/>
        </w:rPr>
        <w:t>15.GB/T 265-1988《石油产品运动粘度测定法和动力粘度计算法》</w:t>
      </w:r>
    </w:p>
    <w:p w:rsidR="00E807FD" w:rsidRPr="004F3987" w:rsidRDefault="004F3987" w:rsidP="004F3987">
      <w:pPr>
        <w:spacing w:line="594" w:lineRule="exact"/>
        <w:rPr>
          <w:rFonts w:ascii="仿宋" w:eastAsia="仿宋" w:hAnsi="仿宋" w:cs="宋体"/>
          <w:sz w:val="32"/>
          <w:szCs w:val="32"/>
        </w:rPr>
      </w:pPr>
      <w:r w:rsidRPr="004F3987">
        <w:rPr>
          <w:rFonts w:ascii="仿宋" w:eastAsia="仿宋" w:hAnsi="仿宋" w:cs="宋体" w:hint="eastAsia"/>
          <w:sz w:val="32"/>
          <w:szCs w:val="32"/>
        </w:rPr>
        <w:lastRenderedPageBreak/>
        <w:t>16.NB/SH/T 0956-2017《透明和不透明液体运动黏度的测定 折管式自动黏度计法》</w:t>
      </w:r>
    </w:p>
    <w:p w:rsidR="00E807FD" w:rsidRPr="004F3987" w:rsidRDefault="004F3987" w:rsidP="004F3987">
      <w:pPr>
        <w:spacing w:line="594" w:lineRule="exact"/>
        <w:rPr>
          <w:rFonts w:ascii="仿宋" w:eastAsia="仿宋" w:hAnsi="仿宋" w:cs="宋体"/>
          <w:sz w:val="32"/>
          <w:szCs w:val="32"/>
        </w:rPr>
      </w:pPr>
      <w:r w:rsidRPr="004F3987">
        <w:rPr>
          <w:rFonts w:ascii="仿宋" w:eastAsia="仿宋" w:hAnsi="仿宋" w:cs="宋体" w:hint="eastAsia"/>
          <w:sz w:val="32"/>
          <w:szCs w:val="32"/>
        </w:rPr>
        <w:t>17.GB/T 11137-1989《深色石油产品运动粘度测定法（逆流法)和动力粘度计算法》</w:t>
      </w:r>
    </w:p>
    <w:p w:rsidR="00E807FD" w:rsidRPr="004F3987" w:rsidRDefault="004F3987" w:rsidP="004F3987">
      <w:pPr>
        <w:spacing w:line="594" w:lineRule="exact"/>
        <w:rPr>
          <w:rFonts w:ascii="仿宋" w:eastAsia="仿宋" w:hAnsi="仿宋" w:cs="宋体"/>
          <w:sz w:val="32"/>
          <w:szCs w:val="32"/>
        </w:rPr>
      </w:pPr>
      <w:r w:rsidRPr="004F3987">
        <w:rPr>
          <w:rFonts w:ascii="仿宋" w:eastAsia="仿宋" w:hAnsi="仿宋" w:cs="宋体" w:hint="eastAsia"/>
          <w:sz w:val="32"/>
          <w:szCs w:val="32"/>
        </w:rPr>
        <w:t>18.GB/T 41733-2022《有机热载体残炭测定法 充氮法》</w:t>
      </w:r>
    </w:p>
    <w:p w:rsidR="00E807FD" w:rsidRPr="004F3987" w:rsidRDefault="004F3987" w:rsidP="004F3987">
      <w:pPr>
        <w:spacing w:line="594" w:lineRule="exact"/>
        <w:rPr>
          <w:rFonts w:ascii="仿宋" w:eastAsia="仿宋" w:hAnsi="仿宋" w:cs="宋体"/>
          <w:sz w:val="32"/>
          <w:szCs w:val="32"/>
        </w:rPr>
      </w:pPr>
      <w:r w:rsidRPr="004F3987">
        <w:rPr>
          <w:rFonts w:ascii="仿宋" w:eastAsia="仿宋" w:hAnsi="仿宋" w:cs="宋体" w:hint="eastAsia"/>
          <w:sz w:val="32"/>
          <w:szCs w:val="32"/>
        </w:rPr>
        <w:t>19.</w:t>
      </w:r>
      <w:hyperlink r:id="rId10" w:tgtFrame="_blank" w:history="1">
        <w:r w:rsidRPr="004F3987">
          <w:rPr>
            <w:rFonts w:ascii="仿宋" w:eastAsia="仿宋" w:hAnsi="仿宋" w:cs="宋体" w:hint="eastAsia"/>
            <w:sz w:val="32"/>
            <w:szCs w:val="32"/>
          </w:rPr>
          <w:t>GB/T 17144-2021《石油产品 残炭的测定 微量法</w:t>
        </w:r>
      </w:hyperlink>
      <w:r w:rsidRPr="004F3987">
        <w:rPr>
          <w:rFonts w:ascii="仿宋" w:eastAsia="仿宋" w:hAnsi="仿宋" w:cs="宋体" w:hint="eastAsia"/>
          <w:sz w:val="32"/>
          <w:szCs w:val="32"/>
        </w:rPr>
        <w:t>》</w:t>
      </w:r>
    </w:p>
    <w:p w:rsidR="00E807FD" w:rsidRPr="004F3987" w:rsidRDefault="004F3987" w:rsidP="004F3987">
      <w:pPr>
        <w:spacing w:line="594" w:lineRule="exact"/>
        <w:rPr>
          <w:rFonts w:ascii="仿宋" w:eastAsia="仿宋" w:hAnsi="仿宋" w:cs="宋体"/>
          <w:sz w:val="32"/>
          <w:szCs w:val="32"/>
        </w:rPr>
      </w:pPr>
      <w:r w:rsidRPr="004F3987">
        <w:rPr>
          <w:rFonts w:ascii="仿宋" w:eastAsia="仿宋" w:hAnsi="仿宋" w:cs="宋体" w:hint="eastAsia"/>
          <w:sz w:val="32"/>
          <w:szCs w:val="32"/>
        </w:rPr>
        <w:t>20.</w:t>
      </w:r>
      <w:hyperlink r:id="rId11" w:tgtFrame="_blank" w:history="1">
        <w:r w:rsidRPr="004F3987">
          <w:rPr>
            <w:rFonts w:ascii="仿宋" w:eastAsia="仿宋" w:hAnsi="仿宋" w:cs="宋体" w:hint="eastAsia"/>
            <w:sz w:val="32"/>
            <w:szCs w:val="32"/>
          </w:rPr>
          <w:t>GB/T 268-1987《石油产品残炭测定法 (康氏法)</w:t>
        </w:r>
      </w:hyperlink>
      <w:r w:rsidRPr="004F3987">
        <w:rPr>
          <w:rFonts w:ascii="仿宋" w:eastAsia="仿宋" w:hAnsi="仿宋" w:cs="宋体" w:hint="eastAsia"/>
          <w:sz w:val="32"/>
          <w:szCs w:val="32"/>
        </w:rPr>
        <w:t>》</w:t>
      </w:r>
    </w:p>
    <w:p w:rsidR="00E807FD" w:rsidRPr="004F3987" w:rsidRDefault="004F3987" w:rsidP="004F3987">
      <w:pPr>
        <w:spacing w:line="594" w:lineRule="exact"/>
        <w:rPr>
          <w:rFonts w:ascii="仿宋" w:eastAsia="仿宋" w:hAnsi="仿宋" w:cs="宋体"/>
          <w:sz w:val="32"/>
          <w:szCs w:val="32"/>
        </w:rPr>
      </w:pPr>
      <w:r w:rsidRPr="004F3987">
        <w:rPr>
          <w:rFonts w:ascii="仿宋" w:eastAsia="仿宋" w:hAnsi="仿宋" w:cs="宋体" w:hint="eastAsia"/>
          <w:sz w:val="32"/>
          <w:szCs w:val="32"/>
        </w:rPr>
        <w:t>21.GB/T 261-2021《闪点的测定  宾斯基-马丁闭口杯法》</w:t>
      </w:r>
    </w:p>
    <w:p w:rsidR="00E807FD" w:rsidRPr="004F3987" w:rsidRDefault="004F3987" w:rsidP="004F3987">
      <w:pPr>
        <w:spacing w:line="594" w:lineRule="exact"/>
        <w:rPr>
          <w:rFonts w:ascii="仿宋" w:eastAsia="仿宋" w:hAnsi="仿宋" w:cs="宋体"/>
          <w:sz w:val="32"/>
          <w:szCs w:val="32"/>
        </w:rPr>
      </w:pPr>
      <w:r w:rsidRPr="004F3987">
        <w:rPr>
          <w:rFonts w:ascii="仿宋" w:eastAsia="仿宋" w:hAnsi="仿宋" w:cs="宋体" w:hint="eastAsia"/>
          <w:sz w:val="32"/>
          <w:szCs w:val="32"/>
        </w:rPr>
        <w:t>22.GB/T 11133-2015《石油产品、润滑油和添加剂中水含量的测定 卡尔·费休库仑滴定法</w:t>
      </w:r>
      <w:bookmarkStart w:id="0" w:name="_Hlk99460956"/>
      <w:r w:rsidRPr="004F3987">
        <w:rPr>
          <w:rFonts w:ascii="仿宋" w:eastAsia="仿宋" w:hAnsi="仿宋" w:cs="宋体" w:hint="eastAsia"/>
          <w:sz w:val="32"/>
          <w:szCs w:val="32"/>
        </w:rPr>
        <w:t>》</w:t>
      </w:r>
    </w:p>
    <w:p w:rsidR="00E807FD" w:rsidRPr="004F3987" w:rsidRDefault="004F3987" w:rsidP="004F3987">
      <w:pPr>
        <w:spacing w:line="594" w:lineRule="exact"/>
        <w:rPr>
          <w:rFonts w:ascii="仿宋" w:eastAsia="仿宋" w:hAnsi="仿宋" w:cs="宋体"/>
          <w:sz w:val="32"/>
          <w:szCs w:val="32"/>
        </w:rPr>
      </w:pPr>
      <w:r w:rsidRPr="004F3987">
        <w:rPr>
          <w:rFonts w:ascii="仿宋" w:eastAsia="仿宋" w:hAnsi="仿宋" w:cs="宋体" w:hint="eastAsia"/>
          <w:sz w:val="32"/>
          <w:szCs w:val="32"/>
        </w:rPr>
        <w:t>23.</w:t>
      </w:r>
      <w:hyperlink r:id="rId12" w:tgtFrame="_blank" w:history="1">
        <w:r w:rsidRPr="004F3987">
          <w:rPr>
            <w:rFonts w:ascii="仿宋" w:eastAsia="仿宋" w:hAnsi="仿宋" w:cs="宋体" w:hint="eastAsia"/>
            <w:sz w:val="32"/>
            <w:szCs w:val="32"/>
          </w:rPr>
          <w:t>SH/T 0246-1992《轻质石油产品中水含量测定法(电量法)</w:t>
        </w:r>
      </w:hyperlink>
      <w:r w:rsidRPr="004F3987">
        <w:rPr>
          <w:rFonts w:ascii="仿宋" w:eastAsia="仿宋" w:hAnsi="仿宋" w:cs="宋体" w:hint="eastAsia"/>
          <w:sz w:val="32"/>
          <w:szCs w:val="32"/>
        </w:rPr>
        <w:t xml:space="preserve"> 》</w:t>
      </w:r>
    </w:p>
    <w:p w:rsidR="00E807FD" w:rsidRPr="004F3987" w:rsidRDefault="004F3987" w:rsidP="004F3987">
      <w:pPr>
        <w:spacing w:line="594" w:lineRule="exact"/>
        <w:rPr>
          <w:rFonts w:ascii="仿宋" w:eastAsia="仿宋" w:hAnsi="仿宋" w:cs="宋体"/>
          <w:sz w:val="32"/>
          <w:szCs w:val="32"/>
        </w:rPr>
      </w:pPr>
      <w:r w:rsidRPr="004F3987">
        <w:rPr>
          <w:rFonts w:ascii="仿宋" w:eastAsia="仿宋" w:hAnsi="仿宋" w:cs="宋体" w:hint="eastAsia"/>
          <w:sz w:val="32"/>
          <w:szCs w:val="32"/>
        </w:rPr>
        <w:t>24.GB/T 6536-2010《石油产品常压蒸馏特性测定法》</w:t>
      </w:r>
    </w:p>
    <w:p w:rsidR="00E807FD" w:rsidRPr="004F3987" w:rsidRDefault="004F3987" w:rsidP="004F3987">
      <w:pPr>
        <w:spacing w:line="594" w:lineRule="exact"/>
        <w:rPr>
          <w:rFonts w:ascii="仿宋" w:eastAsia="仿宋" w:hAnsi="仿宋" w:cs="宋体"/>
          <w:sz w:val="32"/>
          <w:szCs w:val="32"/>
        </w:rPr>
      </w:pPr>
      <w:r w:rsidRPr="004F3987">
        <w:rPr>
          <w:rFonts w:ascii="仿宋" w:eastAsia="仿宋" w:hAnsi="仿宋" w:cs="宋体" w:hint="eastAsia"/>
          <w:sz w:val="32"/>
          <w:szCs w:val="32"/>
        </w:rPr>
        <w:t>25.SH/T 0604-2000《原油和石油产品密度测定法（U型振动管法）》</w:t>
      </w:r>
    </w:p>
    <w:p w:rsidR="00E807FD" w:rsidRPr="004F3987" w:rsidRDefault="004F3987" w:rsidP="004F3987">
      <w:pPr>
        <w:spacing w:line="594" w:lineRule="exact"/>
        <w:rPr>
          <w:rFonts w:ascii="仿宋" w:eastAsia="仿宋" w:hAnsi="仿宋" w:cs="宋体"/>
          <w:sz w:val="32"/>
          <w:szCs w:val="32"/>
        </w:rPr>
      </w:pPr>
      <w:r w:rsidRPr="004F3987">
        <w:rPr>
          <w:rFonts w:ascii="仿宋" w:eastAsia="仿宋" w:hAnsi="仿宋" w:cs="宋体" w:hint="eastAsia"/>
          <w:sz w:val="32"/>
          <w:szCs w:val="32"/>
        </w:rPr>
        <w:t>26.</w:t>
      </w:r>
      <w:hyperlink r:id="rId13" w:tgtFrame="_blank" w:history="1">
        <w:r w:rsidRPr="004F3987">
          <w:rPr>
            <w:rFonts w:ascii="仿宋" w:eastAsia="仿宋" w:hAnsi="仿宋" w:cs="宋体" w:hint="eastAsia"/>
            <w:sz w:val="32"/>
            <w:szCs w:val="32"/>
          </w:rPr>
          <w:t>GB/T 1884-2000《原油和液体石油产品密度实验室测定法(密度计法)</w:t>
        </w:r>
      </w:hyperlink>
      <w:r w:rsidRPr="004F3987">
        <w:rPr>
          <w:rFonts w:ascii="仿宋" w:eastAsia="仿宋" w:hAnsi="仿宋" w:cs="宋体" w:hint="eastAsia"/>
          <w:sz w:val="32"/>
          <w:szCs w:val="32"/>
        </w:rPr>
        <w:t>》</w:t>
      </w:r>
    </w:p>
    <w:p w:rsidR="00E807FD" w:rsidRPr="004F3987" w:rsidRDefault="004F3987" w:rsidP="004F3987">
      <w:pPr>
        <w:spacing w:line="594" w:lineRule="exact"/>
        <w:rPr>
          <w:rFonts w:ascii="仿宋" w:eastAsia="仿宋" w:hAnsi="仿宋" w:cs="宋体"/>
          <w:sz w:val="32"/>
          <w:szCs w:val="32"/>
        </w:rPr>
      </w:pPr>
      <w:r w:rsidRPr="004F3987">
        <w:rPr>
          <w:rFonts w:ascii="仿宋" w:eastAsia="仿宋" w:hAnsi="仿宋" w:cs="宋体" w:hint="eastAsia"/>
          <w:sz w:val="32"/>
          <w:szCs w:val="32"/>
        </w:rPr>
        <w:t>27.GB/T 23800-2009《有机热载体热稳定性测定法》</w:t>
      </w:r>
    </w:p>
    <w:p w:rsidR="00E807FD" w:rsidRPr="004F3987" w:rsidRDefault="004F3987" w:rsidP="004F3987">
      <w:pPr>
        <w:spacing w:line="594" w:lineRule="exact"/>
        <w:rPr>
          <w:rFonts w:ascii="仿宋" w:eastAsia="仿宋" w:hAnsi="仿宋" w:cs="宋体"/>
          <w:sz w:val="32"/>
          <w:szCs w:val="32"/>
        </w:rPr>
      </w:pPr>
      <w:r w:rsidRPr="004F3987">
        <w:rPr>
          <w:rFonts w:ascii="仿宋" w:eastAsia="仿宋" w:hAnsi="仿宋" w:cs="宋体" w:hint="eastAsia"/>
          <w:sz w:val="32"/>
          <w:szCs w:val="32"/>
        </w:rPr>
        <w:t>28.SH/T 0642-1997《液体石油和石油化工产品自燃点测定法》</w:t>
      </w:r>
    </w:p>
    <w:p w:rsidR="00E807FD" w:rsidRPr="004F3987" w:rsidRDefault="004F3987" w:rsidP="004F3987">
      <w:pPr>
        <w:spacing w:line="594" w:lineRule="exact"/>
        <w:rPr>
          <w:rFonts w:ascii="仿宋" w:eastAsia="仿宋" w:hAnsi="仿宋" w:cs="宋体"/>
          <w:sz w:val="32"/>
          <w:szCs w:val="32"/>
        </w:rPr>
      </w:pPr>
      <w:r w:rsidRPr="004F3987">
        <w:rPr>
          <w:rFonts w:ascii="仿宋" w:eastAsia="仿宋" w:hAnsi="仿宋" w:cs="宋体" w:hint="eastAsia"/>
          <w:sz w:val="32"/>
          <w:szCs w:val="32"/>
        </w:rPr>
        <w:t xml:space="preserve">29.NB/SH/T 0558-2016《石油馏分沸程分布的测定 气相色谱法》 </w:t>
      </w:r>
    </w:p>
    <w:p w:rsidR="00E807FD" w:rsidRPr="004F3987" w:rsidRDefault="004F3987" w:rsidP="004F3987">
      <w:pPr>
        <w:spacing w:line="594" w:lineRule="exact"/>
        <w:rPr>
          <w:rFonts w:ascii="仿宋" w:eastAsia="仿宋" w:hAnsi="仿宋" w:cs="宋体"/>
          <w:sz w:val="32"/>
          <w:szCs w:val="32"/>
        </w:rPr>
      </w:pPr>
      <w:r w:rsidRPr="004F3987">
        <w:rPr>
          <w:rFonts w:ascii="仿宋" w:eastAsia="仿宋" w:hAnsi="仿宋" w:cs="宋体" w:hint="eastAsia"/>
          <w:sz w:val="32"/>
          <w:szCs w:val="32"/>
        </w:rPr>
        <w:t>30.GB/T 4756-2015《石油液体手工取样法》</w:t>
      </w:r>
      <w:bookmarkEnd w:id="0"/>
    </w:p>
    <w:p w:rsidR="00E807FD" w:rsidRPr="004F3987" w:rsidRDefault="000C5D54" w:rsidP="004F3987">
      <w:pPr>
        <w:spacing w:line="594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31.GB/T 7304-2014</w:t>
      </w:r>
      <w:r w:rsidR="004F3987" w:rsidRPr="004F3987">
        <w:rPr>
          <w:rFonts w:ascii="仿宋" w:eastAsia="仿宋" w:hAnsi="仿宋" w:cs="宋体" w:hint="eastAsia"/>
          <w:sz w:val="32"/>
          <w:szCs w:val="32"/>
        </w:rPr>
        <w:t>《石油产品酸值的测定 电位滴定法》</w:t>
      </w:r>
    </w:p>
    <w:p w:rsidR="00E807FD" w:rsidRPr="004F3987" w:rsidRDefault="000C5D54" w:rsidP="004F3987">
      <w:pPr>
        <w:spacing w:line="594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32.GB/T 7631.12-1994</w:t>
      </w:r>
      <w:r w:rsidR="004F3987" w:rsidRPr="004F3987">
        <w:rPr>
          <w:rFonts w:ascii="仿宋" w:eastAsia="仿宋" w:hAnsi="仿宋" w:cs="宋体" w:hint="eastAsia"/>
          <w:sz w:val="32"/>
          <w:szCs w:val="32"/>
        </w:rPr>
        <w:t>《润滑剂和有关产品(L类)的分类 第12部分：Q组(热传导液)》</w:t>
      </w:r>
    </w:p>
    <w:p w:rsidR="00E807FD" w:rsidRPr="004F3987" w:rsidRDefault="000C5D54" w:rsidP="004F3987">
      <w:pPr>
        <w:spacing w:line="594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33.GB/T 16483-2008</w:t>
      </w:r>
      <w:r w:rsidR="004F3987" w:rsidRPr="004F3987">
        <w:rPr>
          <w:rFonts w:ascii="仿宋" w:eastAsia="仿宋" w:hAnsi="仿宋" w:cs="宋体" w:hint="eastAsia"/>
          <w:sz w:val="32"/>
          <w:szCs w:val="32"/>
        </w:rPr>
        <w:t>《化学品安全技术说明书 内容和项目顺序》</w:t>
      </w:r>
    </w:p>
    <w:p w:rsidR="006C2995" w:rsidRPr="004F3987" w:rsidRDefault="006C2995" w:rsidP="004F3987">
      <w:pPr>
        <w:spacing w:line="594" w:lineRule="exact"/>
        <w:rPr>
          <w:rFonts w:ascii="仿宋" w:eastAsia="仿宋" w:hAnsi="仿宋" w:cs="宋体"/>
          <w:sz w:val="32"/>
          <w:szCs w:val="32"/>
        </w:rPr>
      </w:pPr>
      <w:r w:rsidRPr="004F3987">
        <w:rPr>
          <w:rFonts w:ascii="仿宋" w:eastAsia="仿宋" w:hAnsi="仿宋" w:cs="宋体" w:hint="eastAsia"/>
          <w:sz w:val="32"/>
          <w:szCs w:val="32"/>
        </w:rPr>
        <w:t>3</w:t>
      </w:r>
      <w:r w:rsidRPr="004F3987">
        <w:rPr>
          <w:rFonts w:ascii="仿宋" w:eastAsia="仿宋" w:hAnsi="仿宋" w:cs="宋体"/>
          <w:sz w:val="32"/>
          <w:szCs w:val="32"/>
        </w:rPr>
        <w:t>4.</w:t>
      </w:r>
      <w:r w:rsidRPr="004F3987">
        <w:rPr>
          <w:rFonts w:ascii="仿宋" w:eastAsia="仿宋" w:hAnsi="仿宋" w:hint="eastAsia"/>
          <w:sz w:val="32"/>
          <w:szCs w:val="32"/>
        </w:rPr>
        <w:t xml:space="preserve"> </w:t>
      </w:r>
      <w:r w:rsidR="000C5D54">
        <w:rPr>
          <w:rFonts w:ascii="仿宋" w:eastAsia="仿宋" w:hAnsi="仿宋" w:cs="宋体" w:hint="eastAsia"/>
          <w:sz w:val="32"/>
          <w:szCs w:val="32"/>
        </w:rPr>
        <w:t>SH/T 0170-1992</w:t>
      </w:r>
      <w:r w:rsidRPr="004F3987">
        <w:rPr>
          <w:rFonts w:ascii="仿宋" w:eastAsia="仿宋" w:hAnsi="仿宋" w:cs="宋体" w:hint="eastAsia"/>
          <w:sz w:val="32"/>
          <w:szCs w:val="32"/>
        </w:rPr>
        <w:t>《石油产品残炭测定法(电炉法)》</w:t>
      </w:r>
    </w:p>
    <w:p w:rsidR="006C2995" w:rsidRPr="006C2995" w:rsidRDefault="006C2995" w:rsidP="004F3987">
      <w:pPr>
        <w:spacing w:line="594" w:lineRule="exact"/>
        <w:rPr>
          <w:rFonts w:ascii="宋体" w:eastAsia="宋体" w:hAnsi="宋体" w:cs="宋体"/>
          <w:sz w:val="28"/>
          <w:szCs w:val="28"/>
        </w:rPr>
      </w:pPr>
      <w:r w:rsidRPr="004F3987">
        <w:rPr>
          <w:rFonts w:ascii="仿宋" w:eastAsia="仿宋" w:hAnsi="仿宋" w:cs="宋体" w:hint="eastAsia"/>
          <w:sz w:val="32"/>
          <w:szCs w:val="32"/>
        </w:rPr>
        <w:t>3</w:t>
      </w:r>
      <w:r w:rsidR="008102F4">
        <w:rPr>
          <w:rFonts w:ascii="仿宋" w:eastAsia="仿宋" w:hAnsi="仿宋" w:cs="宋体" w:hint="eastAsia"/>
          <w:sz w:val="32"/>
          <w:szCs w:val="32"/>
        </w:rPr>
        <w:t>5</w:t>
      </w:r>
      <w:r w:rsidRPr="004F3987">
        <w:rPr>
          <w:rFonts w:ascii="仿宋" w:eastAsia="仿宋" w:hAnsi="仿宋" w:cs="宋体"/>
          <w:sz w:val="32"/>
          <w:szCs w:val="32"/>
        </w:rPr>
        <w:t>.</w:t>
      </w:r>
      <w:r w:rsidRPr="004F3987">
        <w:rPr>
          <w:rFonts w:ascii="仿宋" w:eastAsia="仿宋" w:hAnsi="仿宋" w:hint="eastAsia"/>
          <w:sz w:val="32"/>
          <w:szCs w:val="32"/>
        </w:rPr>
        <w:t xml:space="preserve"> </w:t>
      </w:r>
      <w:r w:rsidRPr="004F3987">
        <w:rPr>
          <w:rFonts w:ascii="仿宋" w:eastAsia="仿宋" w:hAnsi="仿宋" w:cs="宋体" w:hint="eastAsia"/>
          <w:sz w:val="32"/>
          <w:szCs w:val="32"/>
        </w:rPr>
        <w:t xml:space="preserve">GB/T </w:t>
      </w:r>
      <w:r w:rsidR="000C5D54">
        <w:rPr>
          <w:rFonts w:ascii="仿宋" w:eastAsia="仿宋" w:hAnsi="仿宋" w:cs="宋体" w:hint="eastAsia"/>
          <w:sz w:val="32"/>
          <w:szCs w:val="32"/>
        </w:rPr>
        <w:t>259-1988</w:t>
      </w:r>
      <w:r w:rsidRPr="004F3987">
        <w:rPr>
          <w:rFonts w:ascii="仿宋" w:eastAsia="仿宋" w:hAnsi="仿宋" w:cs="宋体" w:hint="eastAsia"/>
          <w:sz w:val="32"/>
          <w:szCs w:val="32"/>
        </w:rPr>
        <w:t>《石油产品水溶性酸及碱测定法》</w:t>
      </w:r>
    </w:p>
    <w:sectPr w:rsidR="006C2995" w:rsidRPr="006C2995" w:rsidSect="004F3987">
      <w:pgSz w:w="11906" w:h="16838"/>
      <w:pgMar w:top="1985" w:right="1474" w:bottom="1644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A0MDJhNjE2NTMxYWUwODg2NzEzMGE3ZGUzYmEzZDcifQ=="/>
  </w:docVars>
  <w:rsids>
    <w:rsidRoot w:val="59153FBD"/>
    <w:rsid w:val="0001288C"/>
    <w:rsid w:val="00071506"/>
    <w:rsid w:val="00096D25"/>
    <w:rsid w:val="000C5D54"/>
    <w:rsid w:val="000F2AEA"/>
    <w:rsid w:val="001715D2"/>
    <w:rsid w:val="001C7EE5"/>
    <w:rsid w:val="001F2DD7"/>
    <w:rsid w:val="002D68D4"/>
    <w:rsid w:val="003C1064"/>
    <w:rsid w:val="004F3987"/>
    <w:rsid w:val="00515139"/>
    <w:rsid w:val="005D2F8A"/>
    <w:rsid w:val="006C2995"/>
    <w:rsid w:val="00773F8B"/>
    <w:rsid w:val="008102F4"/>
    <w:rsid w:val="009070B6"/>
    <w:rsid w:val="00932FA3"/>
    <w:rsid w:val="00AB5058"/>
    <w:rsid w:val="00BC758B"/>
    <w:rsid w:val="00D72BD7"/>
    <w:rsid w:val="00E12867"/>
    <w:rsid w:val="00E219D4"/>
    <w:rsid w:val="00E807FD"/>
    <w:rsid w:val="00F2670F"/>
    <w:rsid w:val="00F549BB"/>
    <w:rsid w:val="00FA3824"/>
    <w:rsid w:val="00FD5FDA"/>
    <w:rsid w:val="00FE75E5"/>
    <w:rsid w:val="00FF2CDC"/>
    <w:rsid w:val="0277018F"/>
    <w:rsid w:val="071E4020"/>
    <w:rsid w:val="089525D8"/>
    <w:rsid w:val="0A9B5AFC"/>
    <w:rsid w:val="122B3019"/>
    <w:rsid w:val="141D451A"/>
    <w:rsid w:val="163A2A54"/>
    <w:rsid w:val="1EE6726D"/>
    <w:rsid w:val="1F1C0435"/>
    <w:rsid w:val="22374117"/>
    <w:rsid w:val="224A087F"/>
    <w:rsid w:val="2610789E"/>
    <w:rsid w:val="2DB5771E"/>
    <w:rsid w:val="39D36F4B"/>
    <w:rsid w:val="3E145739"/>
    <w:rsid w:val="408711F3"/>
    <w:rsid w:val="4DD81A83"/>
    <w:rsid w:val="4E2D2FDA"/>
    <w:rsid w:val="59153FBD"/>
    <w:rsid w:val="625B18C5"/>
    <w:rsid w:val="62CF5E0F"/>
    <w:rsid w:val="65F75598"/>
    <w:rsid w:val="669A493E"/>
    <w:rsid w:val="672C696B"/>
    <w:rsid w:val="68F35B58"/>
    <w:rsid w:val="7E136C4C"/>
    <w:rsid w:val="7F49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8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A382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rsid w:val="00FA3824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3824"/>
    <w:rPr>
      <w:b/>
    </w:rPr>
  </w:style>
  <w:style w:type="character" w:styleId="a4">
    <w:name w:val="Hyperlink"/>
    <w:basedOn w:val="a0"/>
    <w:qFormat/>
    <w:rsid w:val="00FA3824"/>
    <w:rPr>
      <w:color w:val="0000FF"/>
      <w:u w:val="single"/>
    </w:rPr>
  </w:style>
  <w:style w:type="character" w:customStyle="1" w:styleId="en-code">
    <w:name w:val="en-code"/>
    <w:basedOn w:val="a0"/>
    <w:qFormat/>
    <w:rsid w:val="00FA3824"/>
  </w:style>
  <w:style w:type="paragraph" w:customStyle="1" w:styleId="a5">
    <w:name w:val="段"/>
    <w:basedOn w:val="a"/>
    <w:uiPriority w:val="99"/>
    <w:qFormat/>
    <w:rsid w:val="00FA3824"/>
    <w:pPr>
      <w:widowControl/>
      <w:adjustRightInd w:val="0"/>
      <w:snapToGrid w:val="0"/>
      <w:spacing w:line="340" w:lineRule="exact"/>
      <w:ind w:firstLineChars="200" w:firstLine="200"/>
    </w:pPr>
    <w:rPr>
      <w:bCs/>
      <w:spacing w:val="4"/>
      <w:kern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d.samr.gov.cn/gb/search/gbDetailed?id=71F772D7CE29D3A7E05397BE0A0AB82A" TargetMode="External"/><Relationship Id="rId13" Type="http://schemas.openxmlformats.org/officeDocument/2006/relationships/hyperlink" Target="https://std.samr.gov.cn/gb/search/gbDetailed?id=71F772D780F5D3A7E05397BE0A0AB82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d.samr.gov.cn/gb/search/gbDetailed?id=71F772D80378D3A7E05397BE0A0AB82A" TargetMode="External"/><Relationship Id="rId12" Type="http://schemas.openxmlformats.org/officeDocument/2006/relationships/hyperlink" Target="https://std.samr.gov.cn/hb/search/stdHBDetailed?id=8B1827F19AF4BB19E05397BE0A0AB44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idu.com/link?url=S_xe7uN0klmofLtBm-tPmxQpn_LaVpILK8eJJIU7Os9FNRzH5OF6dD-D2k9j6Rq98VJ09XPSyJuEjAA-kU_Owa" TargetMode="External"/><Relationship Id="rId11" Type="http://schemas.openxmlformats.org/officeDocument/2006/relationships/hyperlink" Target="https://std.samr.gov.cn/gb/search/gbDetailed?id=71F772D79DA1D3A7E05397BE0A0AB82A" TargetMode="External"/><Relationship Id="rId5" Type="http://schemas.openxmlformats.org/officeDocument/2006/relationships/hyperlink" Target="http://www.csres.com/detail/400462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td.samr.gov.cn/gb/search/gbDetailed?id=CE1E6A1DD46258F6E05397BE0A0A68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d.samr.gov.cn/gb/search/gbDetailed?id=71F772D75B5DD3A7E05397BE0A0AB82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愤怒的奶茶</dc:creator>
  <cp:lastModifiedBy>牛成洁</cp:lastModifiedBy>
  <cp:revision>7</cp:revision>
  <cp:lastPrinted>2023-02-22T05:49:00Z</cp:lastPrinted>
  <dcterms:created xsi:type="dcterms:W3CDTF">2024-02-26T02:10:00Z</dcterms:created>
  <dcterms:modified xsi:type="dcterms:W3CDTF">2024-02-26T06:11:00Z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85D28E9D2BAD467A8F25ED7AA2F31F5A</vt:lpwstr>
  </property>
</Properties>
</file>