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E6" w:rsidRPr="006C1356" w:rsidRDefault="00FB23E6" w:rsidP="00FB23E6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6C1356">
        <w:rPr>
          <w:rFonts w:ascii="黑体" w:eastAsia="黑体" w:hAnsi="黑体" w:hint="eastAsia"/>
          <w:sz w:val="32"/>
          <w:szCs w:val="32"/>
        </w:rPr>
        <w:t>附件1：</w:t>
      </w:r>
    </w:p>
    <w:p w:rsidR="00FB23E6" w:rsidRPr="006C1356" w:rsidRDefault="00FB23E6" w:rsidP="00FB23E6">
      <w:pPr>
        <w:spacing w:line="8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6C1356">
        <w:rPr>
          <w:rFonts w:ascii="方正小标宋简体" w:eastAsia="方正小标宋简体" w:hAnsi="黑体" w:hint="eastAsia"/>
          <w:sz w:val="44"/>
          <w:szCs w:val="44"/>
        </w:rPr>
        <w:t>论坛</w:t>
      </w:r>
      <w:r>
        <w:rPr>
          <w:rFonts w:ascii="方正小标宋简体" w:eastAsia="方正小标宋简体" w:hAnsi="黑体" w:hint="eastAsia"/>
          <w:sz w:val="44"/>
          <w:szCs w:val="44"/>
        </w:rPr>
        <w:t>主要报告</w:t>
      </w:r>
      <w:r w:rsidRPr="006C1356">
        <w:rPr>
          <w:rFonts w:ascii="方正小标宋简体" w:eastAsia="方正小标宋简体" w:hAnsi="黑体" w:hint="eastAsia"/>
          <w:sz w:val="44"/>
          <w:szCs w:val="44"/>
        </w:rPr>
        <w:t>内容</w:t>
      </w:r>
    </w:p>
    <w:p w:rsidR="00FB23E6" w:rsidRDefault="00FB23E6" w:rsidP="00FB23E6">
      <w:pPr>
        <w:spacing w:line="400" w:lineRule="exact"/>
        <w:jc w:val="center"/>
        <w:rPr>
          <w:rFonts w:ascii="黑体" w:eastAsia="黑体" w:hAnsi="黑体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948"/>
      </w:tblGrid>
      <w:tr w:rsidR="00FB23E6" w:rsidRPr="00276586" w:rsidTr="00475EDF">
        <w:tc>
          <w:tcPr>
            <w:tcW w:w="959" w:type="dxa"/>
          </w:tcPr>
          <w:p w:rsidR="00FB23E6" w:rsidRPr="00276586" w:rsidRDefault="00FB23E6" w:rsidP="00475EDF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76586">
              <w:rPr>
                <w:rFonts w:ascii="黑体" w:eastAsia="黑体" w:hAnsi="黑体"/>
                <w:sz w:val="32"/>
                <w:szCs w:val="32"/>
              </w:rPr>
              <w:t>序号</w:t>
            </w:r>
          </w:p>
        </w:tc>
        <w:tc>
          <w:tcPr>
            <w:tcW w:w="7948" w:type="dxa"/>
          </w:tcPr>
          <w:p w:rsidR="00FB23E6" w:rsidRPr="00276586" w:rsidRDefault="00FB23E6" w:rsidP="00475EDF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76586">
              <w:rPr>
                <w:rFonts w:ascii="黑体" w:eastAsia="黑体" w:hAnsi="黑体" w:hint="eastAsia"/>
                <w:sz w:val="32"/>
                <w:szCs w:val="32"/>
              </w:rPr>
              <w:t>内   容</w:t>
            </w:r>
          </w:p>
        </w:tc>
      </w:tr>
      <w:tr w:rsidR="00FB23E6" w:rsidRPr="00276586" w:rsidTr="00475EDF">
        <w:tc>
          <w:tcPr>
            <w:tcW w:w="959" w:type="dxa"/>
          </w:tcPr>
          <w:p w:rsidR="00FB23E6" w:rsidRPr="00276586" w:rsidRDefault="00FB23E6" w:rsidP="00FB23E6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6586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7948" w:type="dxa"/>
          </w:tcPr>
          <w:p w:rsidR="00FB23E6" w:rsidRPr="00276586" w:rsidRDefault="00FB23E6" w:rsidP="00FB23E6">
            <w:pPr>
              <w:spacing w:line="594" w:lineRule="exact"/>
              <w:contextualSpacing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推进锅炉绿色低碳高质量发展政策措施</w:t>
            </w:r>
          </w:p>
        </w:tc>
      </w:tr>
      <w:tr w:rsidR="00FB23E6" w:rsidRPr="00276586" w:rsidTr="00475EDF">
        <w:tc>
          <w:tcPr>
            <w:tcW w:w="959" w:type="dxa"/>
          </w:tcPr>
          <w:p w:rsidR="00FB23E6" w:rsidRPr="00276586" w:rsidRDefault="00FB23E6" w:rsidP="00FB23E6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6586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7948" w:type="dxa"/>
          </w:tcPr>
          <w:p w:rsidR="00FB23E6" w:rsidRPr="00276586" w:rsidRDefault="00FB23E6" w:rsidP="00FB23E6">
            <w:pPr>
              <w:spacing w:line="594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全国工业锅炉能效状况白皮书</w:t>
            </w:r>
          </w:p>
        </w:tc>
      </w:tr>
      <w:tr w:rsidR="00FB23E6" w:rsidRPr="00276586" w:rsidTr="00475EDF">
        <w:tc>
          <w:tcPr>
            <w:tcW w:w="959" w:type="dxa"/>
          </w:tcPr>
          <w:p w:rsidR="00FB23E6" w:rsidRPr="00276586" w:rsidRDefault="00FB23E6" w:rsidP="00FB23E6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6586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7948" w:type="dxa"/>
          </w:tcPr>
          <w:p w:rsidR="00FB23E6" w:rsidRPr="00276586" w:rsidRDefault="00FB23E6" w:rsidP="00FB23E6">
            <w:pPr>
              <w:spacing w:line="594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能源生产的变革之路——碳达峰碳中和</w:t>
            </w:r>
          </w:p>
        </w:tc>
      </w:tr>
      <w:tr w:rsidR="00FB23E6" w:rsidRPr="00276586" w:rsidTr="00475EDF">
        <w:tc>
          <w:tcPr>
            <w:tcW w:w="959" w:type="dxa"/>
          </w:tcPr>
          <w:p w:rsidR="00FB23E6" w:rsidRPr="00276586" w:rsidRDefault="00FB23E6" w:rsidP="00FB23E6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6586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7948" w:type="dxa"/>
          </w:tcPr>
          <w:p w:rsidR="00FB23E6" w:rsidRPr="00276586" w:rsidRDefault="00FB23E6" w:rsidP="00FB23E6">
            <w:pPr>
              <w:spacing w:line="594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电站锅炉低碳设计及应用</w:t>
            </w:r>
          </w:p>
        </w:tc>
      </w:tr>
      <w:tr w:rsidR="00FB23E6" w:rsidRPr="00276586" w:rsidTr="00475EDF">
        <w:tc>
          <w:tcPr>
            <w:tcW w:w="959" w:type="dxa"/>
          </w:tcPr>
          <w:p w:rsidR="00FB23E6" w:rsidRPr="00276586" w:rsidRDefault="00FB23E6" w:rsidP="00FB23E6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6586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7948" w:type="dxa"/>
          </w:tcPr>
          <w:p w:rsidR="00FB23E6" w:rsidRPr="00276586" w:rsidRDefault="00FB23E6" w:rsidP="00FB23E6">
            <w:pPr>
              <w:spacing w:line="594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整体协同数字化设计的高效低碳热电装置</w:t>
            </w:r>
          </w:p>
        </w:tc>
      </w:tr>
      <w:tr w:rsidR="00FB23E6" w:rsidRPr="00276586" w:rsidTr="00475EDF">
        <w:tc>
          <w:tcPr>
            <w:tcW w:w="959" w:type="dxa"/>
          </w:tcPr>
          <w:p w:rsidR="00FB23E6" w:rsidRPr="00276586" w:rsidRDefault="00FB23E6" w:rsidP="00FB23E6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6586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7948" w:type="dxa"/>
          </w:tcPr>
          <w:p w:rsidR="00FB23E6" w:rsidRPr="00276586" w:rsidRDefault="00FB23E6" w:rsidP="00FB23E6">
            <w:pPr>
              <w:spacing w:line="594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超临界二氧化碳锅炉技术研发进展</w:t>
            </w:r>
          </w:p>
        </w:tc>
      </w:tr>
      <w:tr w:rsidR="00FB23E6" w:rsidRPr="00276586" w:rsidTr="00475EDF">
        <w:tc>
          <w:tcPr>
            <w:tcW w:w="959" w:type="dxa"/>
          </w:tcPr>
          <w:p w:rsidR="00FB23E6" w:rsidRPr="00276586" w:rsidRDefault="00FB23E6" w:rsidP="00FB23E6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6586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7948" w:type="dxa"/>
          </w:tcPr>
          <w:p w:rsidR="00FB23E6" w:rsidRPr="00276586" w:rsidRDefault="00FB23E6" w:rsidP="00FB23E6">
            <w:pPr>
              <w:spacing w:line="594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生物质C</w:t>
            </w:r>
            <w:r>
              <w:rPr>
                <w:rFonts w:ascii="仿宋" w:eastAsia="仿宋" w:hAnsi="仿宋"/>
                <w:kern w:val="0"/>
                <w:sz w:val="32"/>
                <w:szCs w:val="32"/>
              </w:rPr>
              <w:t>FB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锅炉技术发展与市场应用</w:t>
            </w:r>
          </w:p>
        </w:tc>
      </w:tr>
      <w:tr w:rsidR="00FB23E6" w:rsidRPr="00276586" w:rsidTr="00475EDF">
        <w:tc>
          <w:tcPr>
            <w:tcW w:w="959" w:type="dxa"/>
          </w:tcPr>
          <w:p w:rsidR="00FB23E6" w:rsidRPr="00276586" w:rsidRDefault="00FB23E6" w:rsidP="00FB23E6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6586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7948" w:type="dxa"/>
          </w:tcPr>
          <w:p w:rsidR="00FB23E6" w:rsidRPr="00276586" w:rsidRDefault="00FB23E6" w:rsidP="00FB23E6">
            <w:pPr>
              <w:spacing w:line="594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燃煤锅炉掺烧生物质（固废）技术进展</w:t>
            </w:r>
          </w:p>
        </w:tc>
      </w:tr>
      <w:tr w:rsidR="00FB23E6" w:rsidRPr="00276586" w:rsidTr="00475EDF">
        <w:tc>
          <w:tcPr>
            <w:tcW w:w="959" w:type="dxa"/>
          </w:tcPr>
          <w:p w:rsidR="00FB23E6" w:rsidRPr="00276586" w:rsidRDefault="00FB23E6" w:rsidP="00FB23E6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6586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7948" w:type="dxa"/>
          </w:tcPr>
          <w:p w:rsidR="00FB23E6" w:rsidRPr="00276586" w:rsidRDefault="00FB23E6" w:rsidP="00FB23E6">
            <w:pPr>
              <w:spacing w:line="594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燃气锅炉的发展以及锅炉系统节能</w:t>
            </w:r>
          </w:p>
        </w:tc>
      </w:tr>
      <w:tr w:rsidR="00FB23E6" w:rsidRPr="00276586" w:rsidTr="00475EDF">
        <w:tc>
          <w:tcPr>
            <w:tcW w:w="959" w:type="dxa"/>
          </w:tcPr>
          <w:p w:rsidR="00FB23E6" w:rsidRPr="00276586" w:rsidRDefault="00FB23E6" w:rsidP="00FB23E6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6586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7948" w:type="dxa"/>
          </w:tcPr>
          <w:p w:rsidR="00FB23E6" w:rsidRPr="00276586" w:rsidRDefault="00FB23E6" w:rsidP="00FB23E6">
            <w:pPr>
              <w:spacing w:line="594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水冷预混燃气锅炉技术</w:t>
            </w:r>
          </w:p>
        </w:tc>
      </w:tr>
      <w:tr w:rsidR="00FB23E6" w:rsidRPr="00276586" w:rsidTr="00475EDF">
        <w:tc>
          <w:tcPr>
            <w:tcW w:w="959" w:type="dxa"/>
          </w:tcPr>
          <w:p w:rsidR="00FB23E6" w:rsidRPr="00276586" w:rsidRDefault="00FB23E6" w:rsidP="00FB23E6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6586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7948" w:type="dxa"/>
          </w:tcPr>
          <w:p w:rsidR="00FB23E6" w:rsidRPr="00276586" w:rsidRDefault="00FB23E6" w:rsidP="00FB23E6">
            <w:pPr>
              <w:spacing w:line="594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攻关煤炭清洁燃烧技术，助力国家双碳战略实施</w:t>
            </w:r>
          </w:p>
        </w:tc>
      </w:tr>
      <w:tr w:rsidR="00FB23E6" w:rsidRPr="00276586" w:rsidTr="00475EDF">
        <w:tc>
          <w:tcPr>
            <w:tcW w:w="959" w:type="dxa"/>
          </w:tcPr>
          <w:p w:rsidR="00FB23E6" w:rsidRPr="00276586" w:rsidRDefault="00FB23E6" w:rsidP="00FB23E6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6586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7948" w:type="dxa"/>
          </w:tcPr>
          <w:p w:rsidR="00FB23E6" w:rsidRPr="00276586" w:rsidRDefault="00FB23E6" w:rsidP="00FB23E6">
            <w:pPr>
              <w:spacing w:line="594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低能耗清洁供蒸汽管理</w:t>
            </w:r>
          </w:p>
        </w:tc>
      </w:tr>
      <w:tr w:rsidR="00FB23E6" w:rsidRPr="00276586" w:rsidTr="00475EDF">
        <w:tc>
          <w:tcPr>
            <w:tcW w:w="959" w:type="dxa"/>
          </w:tcPr>
          <w:p w:rsidR="00FB23E6" w:rsidRPr="00276586" w:rsidRDefault="00FB23E6" w:rsidP="00FB23E6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6586"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7948" w:type="dxa"/>
          </w:tcPr>
          <w:p w:rsidR="00FB23E6" w:rsidRPr="00276586" w:rsidRDefault="00FB23E6" w:rsidP="00FB23E6">
            <w:pPr>
              <w:spacing w:line="594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广州地区锅炉能效测试与节能状况分析</w:t>
            </w:r>
          </w:p>
        </w:tc>
      </w:tr>
      <w:tr w:rsidR="00FB23E6" w:rsidRPr="00276586" w:rsidTr="00475EDF">
        <w:tc>
          <w:tcPr>
            <w:tcW w:w="959" w:type="dxa"/>
          </w:tcPr>
          <w:p w:rsidR="00FB23E6" w:rsidRPr="00276586" w:rsidRDefault="00FB23E6" w:rsidP="00FB23E6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6586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7948" w:type="dxa"/>
          </w:tcPr>
          <w:p w:rsidR="00FB23E6" w:rsidRPr="00276586" w:rsidRDefault="00FB23E6" w:rsidP="00FB23E6">
            <w:pPr>
              <w:spacing w:line="594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660MW超临界机组深度调峰介绍</w:t>
            </w:r>
          </w:p>
        </w:tc>
      </w:tr>
      <w:tr w:rsidR="00FB23E6" w:rsidRPr="00276586" w:rsidTr="00475EDF">
        <w:tc>
          <w:tcPr>
            <w:tcW w:w="959" w:type="dxa"/>
          </w:tcPr>
          <w:p w:rsidR="00FB23E6" w:rsidRPr="00276586" w:rsidRDefault="00FB23E6" w:rsidP="00FB23E6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6586"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  <w:tc>
          <w:tcPr>
            <w:tcW w:w="7948" w:type="dxa"/>
          </w:tcPr>
          <w:p w:rsidR="00FB23E6" w:rsidRPr="00276586" w:rsidRDefault="00FB23E6" w:rsidP="00FB23E6">
            <w:pPr>
              <w:spacing w:line="594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供热企业绿色低碳管理模式探讨</w:t>
            </w:r>
          </w:p>
        </w:tc>
      </w:tr>
      <w:tr w:rsidR="00FB23E6" w:rsidRPr="00276586" w:rsidTr="00475EDF">
        <w:tc>
          <w:tcPr>
            <w:tcW w:w="959" w:type="dxa"/>
          </w:tcPr>
          <w:p w:rsidR="00FB23E6" w:rsidRPr="00276586" w:rsidRDefault="00FB23E6" w:rsidP="00FB23E6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6586">
              <w:rPr>
                <w:rFonts w:ascii="仿宋" w:eastAsia="仿宋" w:hAnsi="仿宋" w:hint="eastAsia"/>
                <w:sz w:val="32"/>
                <w:szCs w:val="32"/>
              </w:rPr>
              <w:t>16</w:t>
            </w:r>
          </w:p>
        </w:tc>
        <w:tc>
          <w:tcPr>
            <w:tcW w:w="7948" w:type="dxa"/>
          </w:tcPr>
          <w:p w:rsidR="00FB23E6" w:rsidRPr="00276586" w:rsidRDefault="00FB23E6" w:rsidP="00FB23E6">
            <w:pPr>
              <w:spacing w:line="594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电加热锅炉技术进展及前景分析</w:t>
            </w:r>
          </w:p>
        </w:tc>
      </w:tr>
      <w:tr w:rsidR="00BF5429" w:rsidRPr="00276586" w:rsidTr="00475EDF">
        <w:tc>
          <w:tcPr>
            <w:tcW w:w="959" w:type="dxa"/>
          </w:tcPr>
          <w:p w:rsidR="00BF5429" w:rsidRPr="00276586" w:rsidRDefault="00BF5429" w:rsidP="00FB23E6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  <w:tc>
          <w:tcPr>
            <w:tcW w:w="7948" w:type="dxa"/>
          </w:tcPr>
          <w:p w:rsidR="00BF5429" w:rsidRDefault="00BF5429" w:rsidP="00FB23E6">
            <w:pPr>
              <w:spacing w:line="594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智慧锅炉系列产品的开发及应用</w:t>
            </w:r>
          </w:p>
        </w:tc>
      </w:tr>
    </w:tbl>
    <w:p w:rsidR="00564F7E" w:rsidRPr="00FB23E6" w:rsidRDefault="00C57B75"/>
    <w:sectPr w:rsidR="00564F7E" w:rsidRPr="00FB23E6" w:rsidSect="00607E73">
      <w:pgSz w:w="11906" w:h="16838"/>
      <w:pgMar w:top="1440" w:right="1418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23E6"/>
    <w:rsid w:val="00157942"/>
    <w:rsid w:val="001D447B"/>
    <w:rsid w:val="00607E73"/>
    <w:rsid w:val="00734BEE"/>
    <w:rsid w:val="00741AA1"/>
    <w:rsid w:val="00750DFA"/>
    <w:rsid w:val="0078299C"/>
    <w:rsid w:val="00A47660"/>
    <w:rsid w:val="00BF43E8"/>
    <w:rsid w:val="00BF5429"/>
    <w:rsid w:val="00C57B75"/>
    <w:rsid w:val="00D05326"/>
    <w:rsid w:val="00D63BF5"/>
    <w:rsid w:val="00EA7B8A"/>
    <w:rsid w:val="00F93426"/>
    <w:rsid w:val="00FB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牛成洁</dc:creator>
  <cp:lastModifiedBy>牛成洁</cp:lastModifiedBy>
  <cp:revision>5</cp:revision>
  <cp:lastPrinted>2022-08-10T03:36:00Z</cp:lastPrinted>
  <dcterms:created xsi:type="dcterms:W3CDTF">2022-08-03T01:23:00Z</dcterms:created>
  <dcterms:modified xsi:type="dcterms:W3CDTF">2022-08-10T03:36:00Z</dcterms:modified>
</cp:coreProperties>
</file>